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21" w:type="dxa"/>
      </w:tblPr>
      <w:tblGrid>
        <w:gridCol w:w="1575"/>
        <w:gridCol w:w="1161"/>
        <w:gridCol w:w="1321"/>
        <w:gridCol w:w="1319"/>
        <w:gridCol w:w="443"/>
        <w:gridCol w:w="717"/>
        <w:gridCol w:w="662"/>
        <w:gridCol w:w="1311"/>
      </w:tblGrid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1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70" w:dyaOrig="870">
                <v:rect xmlns:o="urn:schemas-microsoft-com:office:office" xmlns:v="urn:schemas-microsoft-com:vml" id="rectole0000000000" style="width:43.500000pt;height:43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9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COORDENADORIA DO CURSO DE </w:t>
            </w:r>
          </w:p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ENGENHARIA DE ALIMENTOS</w:t>
            </w:r>
          </w:p>
          <w:p>
            <w:pPr>
              <w:spacing w:before="120" w:after="0" w:line="276"/>
              <w:ind w:right="917" w:left="4056" w:hanging="297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PLANO DE ENSINO</w:t>
            </w:r>
          </w:p>
        </w:tc>
      </w:tr>
      <w:tr>
        <w:trPr>
          <w:trHeight w:val="1" w:hRule="atLeast"/>
          <w:jc w:val="left"/>
        </w:trPr>
        <w:tc>
          <w:tcPr>
            <w:tcW w:w="581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Disciplina: Tecnologia de Frutas e Hortaliças</w:t>
            </w:r>
          </w:p>
        </w:tc>
        <w:tc>
          <w:tcPr>
            <w:tcW w:w="1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Período: 8º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Currículo: 2017</w:t>
            </w:r>
          </w:p>
        </w:tc>
      </w:tr>
      <w:tr>
        <w:trPr>
          <w:trHeight w:val="1" w:hRule="atLeast"/>
          <w:jc w:val="left"/>
        </w:trPr>
        <w:tc>
          <w:tcPr>
            <w:tcW w:w="581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(qualificação e situação funcional): Lanamar de Almeida Carlos</w:t>
            </w:r>
          </w:p>
        </w:tc>
        <w:tc>
          <w:tcPr>
            <w:tcW w:w="2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Unidade Acadêmica: Campus Sete Lagoas</w:t>
            </w:r>
          </w:p>
        </w:tc>
      </w:tr>
      <w:tr>
        <w:trPr>
          <w:trHeight w:val="1" w:hRule="atLeast"/>
          <w:jc w:val="left"/>
        </w:trPr>
        <w:tc>
          <w:tcPr>
            <w:tcW w:w="40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Pré-requisito: Princípios de Conservação de Alimentos</w:t>
            </w:r>
          </w:p>
        </w:tc>
        <w:tc>
          <w:tcPr>
            <w:tcW w:w="445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Co-requisito: -</w:t>
            </w: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Total: 72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Prática: 36</w:t>
            </w:r>
          </w:p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69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 H. Teórica: 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 Bacharelado</w:t>
            </w:r>
          </w:p>
        </w:tc>
        <w:tc>
          <w:tcPr>
            <w:tcW w:w="11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  <w:tc>
          <w:tcPr>
            <w:tcW w:w="19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Semestre: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8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6" w:after="0" w:line="240"/>
              <w:ind w:right="127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Os seguintes tópicos deverão ser ministrados, sempre com as respectivas aplicações em engenharia de alimentos: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Matérias-Primas: características, identificação, classificação, princípios de fisiologia, pós-colheita. Fatores que possam afetar a conservação e a qualidade frutas e hortaliças para consumo e industrialização. Operações de pré-processamento e processamento de frutas e hortaliças. Produtos da industrialização de frutas e hortaliças. Frutas e hortaliças minimamente processadas. Aproveitamento dos resíduos.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Fornecer ao discente o conhecimento avançado teórico-prático sobre os processos industriais de transformação de alimentos a partir de frutas e hortaliças. Permitir ao discente conhecer os princípios envolvidos na industrialização e no processamento mínimo de frutas e hortaliças.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389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 conteúdo e as atividades serão distribuídos em 36 aulas geminadas, totalizando 72 horas-aula no semestre letivo: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tbl>
            <w:tblPr>
              <w:tblInd w:w="70" w:type="dxa"/>
            </w:tblPr>
            <w:tblGrid>
              <w:gridCol w:w="868"/>
              <w:gridCol w:w="834"/>
              <w:gridCol w:w="8664"/>
            </w:tblGrid>
            <w:tr>
              <w:trPr>
                <w:trHeight w:val="1" w:hRule="atLeast"/>
                <w:jc w:val="left"/>
                <w:cantSplit w:val="1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Data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                                            ATIVIDADES / ASSUNTO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Apresentação e contextualização da disciplina. Apresentação da ementa, sistema de avaliação e do cronograma parcial.</w:t>
                  </w:r>
                </w:p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2002" w:left="0" w:firstLine="0"/>
                    <w:jc w:val="left"/>
                    <w:rPr>
                      <w:color w:val="auto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F5F5F5" w:val="clear"/>
                    </w:rPr>
                    <w:t xml:space="preserve">Conceitos básicos envolvidos na conservação pós-colheita de frutas e hortaliças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2002" w:left="0" w:firstLine="0"/>
                    <w:jc w:val="left"/>
                    <w:rPr>
                      <w:color w:val="auto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Princípios de fisiologia pós-colheita de frutos e hortaliças. Definição, classificação de frutos e hortaliças. Fases do desenvolvimento de frutos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2002" w:left="0" w:firstLine="0"/>
                    <w:jc w:val="left"/>
                    <w:rPr>
                      <w:color w:val="auto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F5F5F5" w:val="clear"/>
                    </w:rPr>
                    <w:t xml:space="preserve">Bioquímica de frutos e hortaliças. Respiração. Padrões de atividade respiratória.</w:t>
                  </w: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 Fatores que afetam a pós colheita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2002" w:left="0" w:firstLine="0"/>
                    <w:jc w:val="left"/>
                    <w:rPr>
                      <w:color w:val="auto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Fatores pré e pós colheita. Perdas pós colheita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Controle de qualidade de frutas e hortaliças. Métodos de avaliação de parâmetros físicos e químicos de frutas e hortaliças.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Avaliação de parâmetros físicos e químicos de frutas e hortaliças. Parte 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Armazenamento de frutas e hortaliças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 Transformações Bioquímicas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2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Avaliação de parâmetros físicos e químicos de frutas e hortaliças. Parte 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Hortaliças não Convencionais e Frutos do Cerrado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Composição de frutos e Hortaliças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Operações de pré-processamento e processamento de frutas e hortaliças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02/04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3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Visita Técnica a Unidade de Beneficiamento de produtos hortícolas 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orgânicos (embalagem em bandejas) (à confirmar)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03/04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 - Teórico-Prática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(35 PONTOS)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09/04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Processamento mínimo de frutas e hortaliças: etapas do processo, equipamentos, limitações, controle de qualidade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Prática 4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- Aplicação de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FFFFF" w:val="clear"/>
                    </w:rPr>
                    <w:t xml:space="preserve"> embalagem no aumento da vida de prateleira de frutas e hortaliças. Comparação frutas/hortaliças armazenados em embalagens comuns X armazenadas em embalagens com absorvedores de etileno.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Prática 5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- Aplicação de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FFFFF" w:val="clear"/>
                    </w:rPr>
                    <w:t xml:space="preserve"> embalagem no aumento da vida de prateleira de frutas e hortaliças. Comparação frutas/hortaliças armazenados em embalagens comuns X armazenadas em embalagens com absorvedores de etileno.(continuação)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6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Visita Técnica ao Banco de Hortaliças não convencionais da EPAMIG – Fazenda Santa Rita Prudente de Morais (à confirmar)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23/04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7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Processamento mínimo de hortaliças não convencionais/saladas prontas 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para o consumo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8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Tecnologia do processamento de polpas de frutas congeladas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30/04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Tecnologia da Desidratação de frutas e hortaliças: fundamentos, tipos, fluxograma, equipamentos. Obtenção de frutas em pó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07/05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9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Obtenção de suco de fruta em pó. Utilização do spray dryer e liofilizador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08/05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Atividade não presencial - 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16"/>
                      <w:shd w:fill="auto" w:val="clear"/>
                    </w:rPr>
                    <w:t xml:space="preserve">estudo de artigo científico: influência dos estádios de maturação sobre as características físicas dos frutos de maracujá-amarelo.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10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-Processamento de tomate seco. Aplicação prática do fluxograma de desidratação de frutos. Componentes do desidratador tipo cabine.  Preparo e desidratação dos frutos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11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- Processamento de tomate seco. Parte 2. Processamento dos tomates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Secos em óleo de girassol condimentado/ pasteurização e finalização do processo.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21/05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Produtos da industrialização de frutas e hortaliças: Tecnologia de Frutas e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hortaliças apertizadas.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12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Processamento de doce em calda (esterilizado)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28/05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Produtos da industrialização de frutas e hortaliças: Tecnologia de Frutas e</w:t>
                  </w:r>
                </w:p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hortaliças fermentadas e acidificadas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13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Processamento de Picles ácido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04/06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Produtos da industrialização de frutas e hortaliças: Tecnologia do processamento de doces em massa, compotas e geléias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05/06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14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Processamento de doce misto de batata doce e hibisco e processamento de geleia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Prática 15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-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Processamento de geleias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Estudo discussão de Artigo Científico / Palestra Flores Comestíveis</w:t>
                  </w:r>
                  <w:r>
                    <w:rPr>
                      <w:rFonts w:ascii="Arial" w:hAnsi="Arial" w:cs="Arial" w:eastAsia="Arial"/>
                      <w:b/>
                      <w:color w:val="222222"/>
                      <w:spacing w:val="0"/>
                      <w:position w:val="0"/>
                      <w:sz w:val="16"/>
                      <w:shd w:fill="FFFFFF" w:val="clear"/>
                    </w:rPr>
                    <w:t xml:space="preserve"> (à confirmar)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Prática 16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-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FFFFF" w:val="clear"/>
                    </w:rPr>
                    <w:t xml:space="preserve">Aproveitamento de resíduos do processamento de suco de maçã/maracujá. Obtenção de farinhas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17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Visita Técnica a CEASA- Setor de beneficiamento de citrus, mercado do produtor, climatização de bananas e Banco de alimentos-PRODAL (aproveitamento de alimentos, processamento de polpas/ segurança Alimentar)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/ Palestrante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(à confirmar)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- teórico-prática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(35 PONTOS)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26/06 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Substitutiva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(35 PONTOS)  /Revisão de notas/avaliações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02/07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200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Encerramento da disciplina: entrega de resultados e considerações finais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Aulas expositivas teóricas e práticas, dialogadas, em acordo com o conteúdo programado, com apresentação de Seminários e Visita Técnica / Palestrante (à confirmar).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60" w:after="0" w:line="240"/>
              <w:ind w:right="127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-Serão realizadas 02 (duas) avaliações uma teórico-prática com peso unitário de 35 (trinta e cinco) pontos. Adicionalmente, será requerido aos graduandos apresentação de 1 (um) seminário no valor total de 15 (quinze) pontos e a entrega de 5 (cinco) exercícios (relatórios, estudos dirigidos e resenhas de artigos científicos) no valor total de quinze pontos. Será aprovado o aluno que conseguir desempenho igual ou superior a 60 (sessenta) por cento. No final do semestre, haverá uma avaliação “substitutiva”, com valor de 35 (trinta e cinco) pontos, na qual será cobrado todo o conteúdo dado no período. O aluno poderá substituir UMA AVALIAÇÃO (trabalhos não serão substituídos), desde que tenha no mínimo 40% de aproveitamento em nota e não tenha sido reprovado por frequência na disciplina. </w:t>
            </w:r>
          </w:p>
          <w:p>
            <w:pPr>
              <w:spacing w:before="60" w:after="0" w:line="240"/>
              <w:ind w:right="127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AQUARONE, E.; BORZANI, W.; SCHMIDELL, W.;LIMA, U. A. Biotecnología Industrial: Biotecnologia na produção de alimentos, Vol. 4. São Paulo: Editora Edgard Blücher, 2001.</w:t>
            </w:r>
          </w:p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CHITARRA, M. I.; CHITARRA, A. B. Pós-colheita de frutos e hortaliças: fisiologia e manuseio. 2. ed., Lavras: UFLA. 2005. 293p. </w:t>
            </w:r>
          </w:p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CORTEZ, L.A.B.; HONÓRIO, S.L.; MORETTI, C. L. Resfriamento de frutas e hortaliças. Campinas: UNICAMP/EMBRAPA, 2002. 482 p. </w:t>
            </w:r>
          </w:p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LIMA, L. C. O. Classificação Padronização, Embalagem e Transporte de frutos e hortaliças. UFLA FAEPE: FAEPE, 2000. v. 1. 104 p. </w:t>
            </w:r>
          </w:p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MORETTI, C. L. Manual de Processamento Mínimo de Frutas e Hortaliças. Brasília : Embrapa Hortaliças, 2007. 531 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387" w:left="3595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COMPLEMENTAR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GAVA, A. J.; SILVA, C.A.B.; FRIAS, J.R.G. Tecnologia de Alimentos-Princípios e Aplicações. São Paulo: NOBEL, 2009. 511p. 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LIMA, L. C. O. Fatores Pré-colheita e Pós-colheita que afetam a qualidade dos Frutos e Hortaliças. 1. ed. Lavras: UFLAFAEPE, 2000.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CHITARRA A.B. 1999. Armazenamento de frutos e hortaliças por refrigeração. Lavras: UFLA/FAEPE, 62p. - CHITARRA MIF. 2000. Processamento mínimo de frutos e hortaliças. Lavras: UFLA/FAEPE, 119p.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NIIR BOARD. Hand Book On Fruits, Vegetables &amp; Food Processing With Canning And Preservation. Publisher: Asia Pacific Business Press Inc., 2nd edition, 2007. 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MAIA, G. A.; SOUZA, P. H. M.; LIMA, A. S.; CARVALHO, J. M.; FIGUEIREDO, R. W. Processamento de frutas tropicais – nutrição, produtos e controle de qualidade. Edições UFC, 2009. </w:t>
            </w:r>
          </w:p>
          <w:p>
            <w:pPr>
              <w:spacing w:before="104" w:after="0" w:line="240"/>
              <w:ind w:right="0" w:left="16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FELLOWS, P.J. Tecnologia do Processamento de Alimentos. 2. ed. Porto Alegre: Artmed, 2006. 602p</w:t>
            </w:r>
          </w:p>
        </w:tc>
      </w:tr>
      <w:tr>
        <w:trPr>
          <w:trHeight w:val="1" w:hRule="atLeast"/>
          <w:jc w:val="left"/>
        </w:trPr>
        <w:tc>
          <w:tcPr>
            <w:tcW w:w="850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</w:t>
            </w:r>
          </w:p>
        </w:tc>
      </w:tr>
      <w:tr>
        <w:trPr>
          <w:trHeight w:val="1" w:hRule="atLeast"/>
          <w:jc w:val="left"/>
        </w:trPr>
        <w:tc>
          <w:tcPr>
            <w:tcW w:w="40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21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352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</w:t>
            </w:r>
          </w:p>
          <w:p>
            <w:pPr>
              <w:spacing w:before="0" w:after="0" w:line="240"/>
              <w:ind w:right="352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Profa. Lanamar de Almeida Carlos</w:t>
            </w:r>
          </w:p>
          <w:p>
            <w:pPr>
              <w:spacing w:before="0" w:after="0" w:line="240"/>
              <w:ind w:right="49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Docente Responsável</w:t>
            </w:r>
          </w:p>
        </w:tc>
        <w:tc>
          <w:tcPr>
            <w:tcW w:w="445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41" w:leader="none"/>
                <w:tab w:val="left" w:pos="2871" w:leader="none"/>
              </w:tabs>
              <w:spacing w:before="103" w:after="0" w:line="240"/>
              <w:ind w:right="0" w:left="13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Aprovado pelo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Colegiado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</w:t>
              <w:tab/>
              <w:t xml:space="preserve">/   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  <w:tab/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99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Prof. Rui Carlos Castro Domingues</w:t>
            </w:r>
          </w:p>
          <w:p>
            <w:pPr>
              <w:spacing w:before="0" w:after="0" w:line="240"/>
              <w:ind w:right="0" w:left="99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Coordenador do Curso de Engenharia de Alimentos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